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709"/>
        <w:gridCol w:w="992"/>
        <w:gridCol w:w="992"/>
        <w:gridCol w:w="1276"/>
        <w:gridCol w:w="3969"/>
        <w:gridCol w:w="4252"/>
        <w:gridCol w:w="2374"/>
      </w:tblGrid>
      <w:tr w:rsidR="004078D4" w:rsidRPr="00752710" w:rsidTr="00220D1C">
        <w:trPr>
          <w:trHeight w:val="380"/>
          <w:jc w:val="center"/>
        </w:trPr>
        <w:tc>
          <w:tcPr>
            <w:tcW w:w="868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Название курса</w:t>
            </w:r>
          </w:p>
        </w:tc>
        <w:tc>
          <w:tcPr>
            <w:tcW w:w="709" w:type="dxa"/>
            <w:vAlign w:val="center"/>
          </w:tcPr>
          <w:p w:rsidR="004078D4" w:rsidRPr="009240AD" w:rsidRDefault="004078D4" w:rsidP="00220D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9240A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992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Кол-во часов в год</w:t>
            </w:r>
          </w:p>
        </w:tc>
        <w:tc>
          <w:tcPr>
            <w:tcW w:w="1276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3969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Сведения о рабочей программе</w:t>
            </w:r>
          </w:p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sz w:val="28"/>
                <w:szCs w:val="28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4252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Цель курса</w:t>
            </w:r>
          </w:p>
        </w:tc>
        <w:tc>
          <w:tcPr>
            <w:tcW w:w="2374" w:type="dxa"/>
            <w:vAlign w:val="center"/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52710">
              <w:rPr>
                <w:b/>
                <w:bCs/>
                <w:sz w:val="28"/>
                <w:szCs w:val="28"/>
              </w:rPr>
              <w:t>Структура курса</w:t>
            </w:r>
          </w:p>
        </w:tc>
      </w:tr>
      <w:tr w:rsidR="004078D4" w:rsidRPr="00752710" w:rsidTr="00220D1C">
        <w:trPr>
          <w:trHeight w:val="3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752710" w:rsidRDefault="004078D4" w:rsidP="00220D1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752710" w:rsidRDefault="004078D4" w:rsidP="00220D1C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27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752710" w:rsidRDefault="004078D4" w:rsidP="00220D1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52710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752710" w:rsidRDefault="004078D4" w:rsidP="00220D1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Чижик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Default="004078D4" w:rsidP="00220D1C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752710">
              <w:rPr>
                <w:sz w:val="28"/>
                <w:szCs w:val="28"/>
              </w:rPr>
              <w:t xml:space="preserve"> Составлена  на основе Примерной программы общего среднего образования по иностранным языкам (английский язык) (базовый уровень), авторской программы </w:t>
            </w:r>
            <w:r w:rsidRPr="00A009F0">
              <w:rPr>
                <w:spacing w:val="1"/>
                <w:sz w:val="28"/>
                <w:szCs w:val="28"/>
              </w:rPr>
              <w:t>«Не</w:t>
            </w:r>
            <w:r w:rsidRPr="00A009F0">
              <w:rPr>
                <w:spacing w:val="1"/>
                <w:sz w:val="28"/>
                <w:szCs w:val="28"/>
              </w:rPr>
              <w:softHyphen/>
            </w:r>
            <w:r w:rsidRPr="00A009F0">
              <w:rPr>
                <w:spacing w:val="-1"/>
                <w:sz w:val="28"/>
                <w:szCs w:val="28"/>
              </w:rPr>
              <w:t xml:space="preserve">мецкий язык»  И. Л. </w:t>
            </w:r>
            <w:proofErr w:type="spellStart"/>
            <w:r w:rsidRPr="00A009F0">
              <w:rPr>
                <w:spacing w:val="-1"/>
                <w:sz w:val="28"/>
                <w:szCs w:val="28"/>
              </w:rPr>
              <w:t>Бим</w:t>
            </w:r>
            <w:proofErr w:type="spellEnd"/>
            <w:r w:rsidRPr="00A009F0">
              <w:rPr>
                <w:spacing w:val="-1"/>
                <w:sz w:val="28"/>
                <w:szCs w:val="28"/>
              </w:rPr>
              <w:t xml:space="preserve">, Л. М. Санниковой, Л. В. </w:t>
            </w:r>
            <w:proofErr w:type="spellStart"/>
            <w:r w:rsidRPr="00A009F0">
              <w:rPr>
                <w:spacing w:val="-1"/>
                <w:sz w:val="28"/>
                <w:szCs w:val="28"/>
              </w:rPr>
              <w:t>Садомовой</w:t>
            </w:r>
            <w:proofErr w:type="spellEnd"/>
            <w:r w:rsidRPr="00A009F0">
              <w:rPr>
                <w:spacing w:val="-1"/>
                <w:sz w:val="28"/>
                <w:szCs w:val="28"/>
              </w:rPr>
              <w:t xml:space="preserve"> для общеобразовательной школы</w:t>
            </w:r>
            <w:r>
              <w:rPr>
                <w:spacing w:val="-1"/>
                <w:sz w:val="28"/>
                <w:szCs w:val="28"/>
              </w:rPr>
              <w:t>, 2009 г.</w:t>
            </w:r>
          </w:p>
          <w:p w:rsidR="004078D4" w:rsidRDefault="004078D4" w:rsidP="00220D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710">
              <w:rPr>
                <w:sz w:val="28"/>
                <w:szCs w:val="28"/>
              </w:rPr>
              <w:t xml:space="preserve"> 1. </w:t>
            </w:r>
            <w:r>
              <w:rPr>
                <w:sz w:val="28"/>
                <w:szCs w:val="28"/>
              </w:rPr>
              <w:t>Немец</w:t>
            </w:r>
            <w:r w:rsidRPr="00752710">
              <w:rPr>
                <w:sz w:val="28"/>
                <w:szCs w:val="28"/>
              </w:rPr>
              <w:t xml:space="preserve">кий язык. </w:t>
            </w:r>
            <w:r>
              <w:rPr>
                <w:sz w:val="28"/>
                <w:szCs w:val="28"/>
              </w:rPr>
              <w:t xml:space="preserve"> </w:t>
            </w:r>
          </w:p>
          <w:p w:rsidR="004078D4" w:rsidRPr="00752710" w:rsidRDefault="004078D4" w:rsidP="00220D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52710">
              <w:rPr>
                <w:sz w:val="28"/>
                <w:szCs w:val="28"/>
              </w:rPr>
              <w:t xml:space="preserve"> </w:t>
            </w:r>
            <w:r w:rsidRPr="00FA411A">
              <w:rPr>
                <w:sz w:val="28"/>
                <w:szCs w:val="28"/>
              </w:rPr>
              <w:t xml:space="preserve">Учебник  для 7 класса общеобразовательных организаций. И.Л. </w:t>
            </w:r>
            <w:proofErr w:type="spellStart"/>
            <w:r w:rsidRPr="00FA411A">
              <w:rPr>
                <w:sz w:val="28"/>
                <w:szCs w:val="28"/>
              </w:rPr>
              <w:t>Бим</w:t>
            </w:r>
            <w:proofErr w:type="spellEnd"/>
            <w:r w:rsidRPr="00FA411A">
              <w:rPr>
                <w:sz w:val="28"/>
                <w:szCs w:val="28"/>
              </w:rPr>
              <w:t xml:space="preserve">, Л.В. </w:t>
            </w:r>
            <w:proofErr w:type="spellStart"/>
            <w:r w:rsidRPr="00FA411A">
              <w:rPr>
                <w:sz w:val="28"/>
                <w:szCs w:val="28"/>
              </w:rPr>
              <w:t>Садомова</w:t>
            </w:r>
            <w:proofErr w:type="spellEnd"/>
            <w:r>
              <w:rPr>
                <w:sz w:val="28"/>
                <w:szCs w:val="28"/>
              </w:rPr>
              <w:t xml:space="preserve">, Н.А.Артёмова; </w:t>
            </w:r>
            <w:r w:rsidRPr="00FA411A">
              <w:rPr>
                <w:sz w:val="28"/>
                <w:szCs w:val="28"/>
              </w:rPr>
              <w:t xml:space="preserve">   – М.: Просвещение, 2012</w:t>
            </w:r>
            <w:r>
              <w:rPr>
                <w:sz w:val="28"/>
                <w:szCs w:val="28"/>
              </w:rPr>
              <w:t xml:space="preserve"> </w:t>
            </w:r>
            <w:r w:rsidRPr="00FA411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FA411A" w:rsidRDefault="004078D4" w:rsidP="00220D1C">
            <w:pPr>
              <w:spacing w:line="276" w:lineRule="auto"/>
              <w:rPr>
                <w:sz w:val="28"/>
                <w:szCs w:val="28"/>
              </w:rPr>
            </w:pPr>
            <w:r w:rsidRPr="0075271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A411A">
              <w:rPr>
                <w:sz w:val="28"/>
                <w:szCs w:val="28"/>
              </w:rPr>
              <w:tab/>
      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4078D4" w:rsidRPr="00FA411A" w:rsidRDefault="004078D4" w:rsidP="00220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11A">
              <w:rPr>
                <w:sz w:val="28"/>
                <w:szCs w:val="28"/>
              </w:rPr>
              <w:tab/>
      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      </w:r>
          </w:p>
          <w:p w:rsidR="004078D4" w:rsidRPr="00752710" w:rsidRDefault="004078D4" w:rsidP="00220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11A">
              <w:rPr>
                <w:sz w:val="28"/>
                <w:szCs w:val="28"/>
              </w:rPr>
              <w:tab/>
              <w:t xml:space="preserve">развитие иноязычной коммуникативной компетенции в совокупности ее составляющих – </w:t>
            </w:r>
            <w:r w:rsidRPr="00FA411A">
              <w:rPr>
                <w:sz w:val="28"/>
                <w:szCs w:val="28"/>
              </w:rPr>
              <w:lastRenderedPageBreak/>
              <w:t xml:space="preserve">речевой, языковой, </w:t>
            </w:r>
            <w:proofErr w:type="spellStart"/>
            <w:r w:rsidRPr="00FA411A">
              <w:rPr>
                <w:sz w:val="28"/>
                <w:szCs w:val="28"/>
              </w:rPr>
              <w:t>социокультурной</w:t>
            </w:r>
            <w:proofErr w:type="spellEnd"/>
            <w:r w:rsidRPr="00FA411A">
              <w:rPr>
                <w:sz w:val="28"/>
                <w:szCs w:val="28"/>
              </w:rPr>
              <w:t>, компенсаторной, учебно-познавательной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4" w:rsidRPr="00FA411A" w:rsidRDefault="004078D4" w:rsidP="00220D1C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  <w:r w:rsidRPr="00FA411A">
              <w:rPr>
                <w:sz w:val="28"/>
                <w:szCs w:val="28"/>
              </w:rPr>
              <w:lastRenderedPageBreak/>
              <w:t xml:space="preserve">После летних каникул.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FA411A">
              <w:rPr>
                <w:sz w:val="28"/>
                <w:szCs w:val="28"/>
              </w:rPr>
              <w:t xml:space="preserve"> Что мы называем нашей  Родиной?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A411A">
              <w:rPr>
                <w:sz w:val="28"/>
                <w:szCs w:val="28"/>
              </w:rPr>
              <w:t xml:space="preserve">Лицо города – визитная карточка страны.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A411A">
              <w:rPr>
                <w:sz w:val="28"/>
                <w:szCs w:val="28"/>
              </w:rPr>
              <w:t xml:space="preserve">Жизнь в современном городе. Какие здесь есть проблемы?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A411A">
              <w:rPr>
                <w:sz w:val="28"/>
                <w:szCs w:val="28"/>
              </w:rPr>
              <w:t xml:space="preserve">В деревне тоже есть  много интересного.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A411A">
              <w:rPr>
                <w:sz w:val="28"/>
                <w:szCs w:val="28"/>
              </w:rPr>
              <w:t xml:space="preserve">Защита окружающей среды – это актуальная проблема сегодня.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FA411A">
              <w:rPr>
                <w:sz w:val="28"/>
                <w:szCs w:val="28"/>
              </w:rPr>
              <w:t xml:space="preserve">В здоровом теле </w:t>
            </w:r>
            <w:r w:rsidRPr="00FA411A">
              <w:rPr>
                <w:sz w:val="28"/>
                <w:szCs w:val="28"/>
              </w:rPr>
              <w:lastRenderedPageBreak/>
              <w:t xml:space="preserve">– здоровый дух. </w:t>
            </w:r>
          </w:p>
          <w:p w:rsidR="004078D4" w:rsidRPr="00752710" w:rsidRDefault="004078D4" w:rsidP="00220D1C">
            <w:pPr>
              <w:tabs>
                <w:tab w:val="left" w:pos="532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A411A">
              <w:rPr>
                <w:sz w:val="28"/>
                <w:szCs w:val="28"/>
              </w:rPr>
              <w:t>Повторение.</w:t>
            </w:r>
          </w:p>
        </w:tc>
      </w:tr>
    </w:tbl>
    <w:p w:rsidR="004B677B" w:rsidRDefault="004B677B"/>
    <w:sectPr w:rsidR="004B677B" w:rsidSect="00135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52FA"/>
    <w:rsid w:val="001352FA"/>
    <w:rsid w:val="004078D4"/>
    <w:rsid w:val="004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2018-01-21T11:30:00Z</dcterms:created>
  <dcterms:modified xsi:type="dcterms:W3CDTF">2018-01-21T11:30:00Z</dcterms:modified>
</cp:coreProperties>
</file>